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153AC" w14:textId="77777777" w:rsidR="007A1D7D" w:rsidRDefault="007A1D7D" w:rsidP="00995ACF">
      <w:pPr>
        <w:pStyle w:val="2"/>
        <w:jc w:val="center"/>
        <w:rPr>
          <w:b/>
          <w:sz w:val="16"/>
          <w:szCs w:val="16"/>
        </w:rPr>
      </w:pPr>
    </w:p>
    <w:p w14:paraId="0DCDB987" w14:textId="7545D676" w:rsidR="00246DED" w:rsidRPr="00995ACF" w:rsidRDefault="00995ACF" w:rsidP="00995ACF">
      <w:pPr>
        <w:pStyle w:val="2"/>
        <w:jc w:val="center"/>
        <w:rPr>
          <w:b/>
          <w:sz w:val="16"/>
          <w:szCs w:val="16"/>
        </w:rPr>
      </w:pPr>
      <w:r w:rsidRPr="00995ACF">
        <w:rPr>
          <w:b/>
          <w:sz w:val="16"/>
          <w:szCs w:val="16"/>
        </w:rPr>
        <w:t>ОТЧЕТ ОБ ИТОГАХ ГОЛОСОВАНИЯ</w:t>
      </w:r>
      <w:r w:rsidRPr="00995ACF">
        <w:rPr>
          <w:b/>
          <w:sz w:val="16"/>
          <w:szCs w:val="16"/>
        </w:rPr>
        <w:t xml:space="preserve"> </w:t>
      </w:r>
    </w:p>
    <w:p w14:paraId="6D63CA2A" w14:textId="77777777" w:rsidR="00995ACF" w:rsidRPr="00F55726" w:rsidRDefault="00995ACF" w:rsidP="00995ACF">
      <w:pPr>
        <w:pStyle w:val="2"/>
        <w:jc w:val="center"/>
        <w:rPr>
          <w:b/>
          <w:color w:val="0000FF"/>
          <w:sz w:val="16"/>
          <w:szCs w:val="16"/>
        </w:rPr>
      </w:pPr>
    </w:p>
    <w:p w14:paraId="28532C83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sz w:val="16"/>
          <w:szCs w:val="16"/>
        </w:rPr>
      </w:pPr>
      <w:r w:rsidRPr="00F55726">
        <w:rPr>
          <w:sz w:val="16"/>
          <w:szCs w:val="16"/>
        </w:rPr>
        <w:t xml:space="preserve">Полное фирменное наименование: </w:t>
      </w:r>
      <w:r w:rsidRPr="00F55726">
        <w:rPr>
          <w:b/>
          <w:sz w:val="16"/>
          <w:szCs w:val="16"/>
        </w:rPr>
        <w:t xml:space="preserve">Публичное акционерное общество "Акционерная Компания </w:t>
      </w:r>
      <w:proofErr w:type="spellStart"/>
      <w:r w:rsidRPr="00F55726">
        <w:rPr>
          <w:b/>
          <w:sz w:val="16"/>
          <w:szCs w:val="16"/>
        </w:rPr>
        <w:t>Мослифтмонтаж</w:t>
      </w:r>
      <w:proofErr w:type="spellEnd"/>
      <w:r w:rsidRPr="00F55726">
        <w:rPr>
          <w:b/>
          <w:sz w:val="16"/>
          <w:szCs w:val="16"/>
        </w:rPr>
        <w:t>"</w:t>
      </w:r>
    </w:p>
    <w:p w14:paraId="19DF6779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b/>
          <w:sz w:val="16"/>
          <w:szCs w:val="16"/>
        </w:rPr>
      </w:pPr>
      <w:r w:rsidRPr="00F55726">
        <w:rPr>
          <w:sz w:val="16"/>
          <w:szCs w:val="16"/>
        </w:rPr>
        <w:t xml:space="preserve">Место нахождения общества: </w:t>
      </w:r>
      <w:r w:rsidRPr="00F55726">
        <w:rPr>
          <w:b/>
          <w:sz w:val="16"/>
          <w:szCs w:val="16"/>
        </w:rPr>
        <w:t>Российская Федерация, 125009, г. Москва, ул. Большая Никитская, дом 21/18</w:t>
      </w:r>
    </w:p>
    <w:p w14:paraId="2A91442E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b/>
          <w:sz w:val="16"/>
          <w:szCs w:val="16"/>
        </w:rPr>
      </w:pPr>
      <w:r w:rsidRPr="00F55726">
        <w:rPr>
          <w:sz w:val="16"/>
          <w:szCs w:val="16"/>
        </w:rPr>
        <w:t xml:space="preserve">Адрес общества: </w:t>
      </w:r>
      <w:r w:rsidRPr="00F55726">
        <w:rPr>
          <w:b/>
          <w:sz w:val="16"/>
          <w:szCs w:val="16"/>
        </w:rPr>
        <w:t>125009, г. Москва, ул. Большая Никитская, д. 21/18</w:t>
      </w:r>
    </w:p>
    <w:p w14:paraId="21F16D88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sz w:val="16"/>
          <w:szCs w:val="16"/>
        </w:rPr>
      </w:pPr>
      <w:r w:rsidRPr="00F55726">
        <w:rPr>
          <w:sz w:val="16"/>
          <w:szCs w:val="16"/>
        </w:rPr>
        <w:t>Вид:</w:t>
      </w:r>
      <w:r w:rsidRPr="00F55726">
        <w:rPr>
          <w:sz w:val="16"/>
          <w:szCs w:val="16"/>
        </w:rPr>
        <w:tab/>
        <w:t>Внеочередное</w:t>
      </w:r>
    </w:p>
    <w:p w14:paraId="4603C58F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sz w:val="16"/>
          <w:szCs w:val="16"/>
        </w:rPr>
      </w:pPr>
      <w:r w:rsidRPr="00F55726">
        <w:rPr>
          <w:sz w:val="16"/>
          <w:szCs w:val="16"/>
        </w:rPr>
        <w:t>Способ принятия решений общим собранием акционеров:</w:t>
      </w:r>
      <w:r w:rsidRPr="00F55726">
        <w:rPr>
          <w:sz w:val="16"/>
          <w:szCs w:val="16"/>
        </w:rPr>
        <w:tab/>
        <w:t>Заседание</w:t>
      </w:r>
    </w:p>
    <w:p w14:paraId="19BEDFE9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sz w:val="16"/>
          <w:szCs w:val="16"/>
        </w:rPr>
      </w:pPr>
      <w:r w:rsidRPr="00F55726">
        <w:rPr>
          <w:sz w:val="16"/>
          <w:szCs w:val="16"/>
        </w:rPr>
        <w:t>Голосование на заседании совмещается с заочным голосованием</w:t>
      </w:r>
    </w:p>
    <w:p w14:paraId="4AA0A2C5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sz w:val="16"/>
          <w:szCs w:val="16"/>
        </w:rPr>
      </w:pPr>
      <w:r w:rsidRPr="00F55726">
        <w:rPr>
          <w:sz w:val="16"/>
          <w:szCs w:val="16"/>
        </w:rPr>
        <w:t>Дата окончания приема бюллетеней для голосования: 08.08.2025</w:t>
      </w:r>
    </w:p>
    <w:p w14:paraId="0F913117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b/>
          <w:sz w:val="16"/>
          <w:szCs w:val="16"/>
        </w:rPr>
      </w:pPr>
      <w:r w:rsidRPr="00F55726">
        <w:rPr>
          <w:sz w:val="16"/>
          <w:szCs w:val="16"/>
        </w:rPr>
        <w:t>Место проведения заседания:</w:t>
      </w:r>
      <w:r w:rsidRPr="00F55726">
        <w:rPr>
          <w:sz w:val="16"/>
          <w:szCs w:val="16"/>
        </w:rPr>
        <w:tab/>
      </w:r>
      <w:r w:rsidRPr="00F55726">
        <w:rPr>
          <w:b/>
          <w:sz w:val="16"/>
          <w:szCs w:val="16"/>
        </w:rPr>
        <w:t xml:space="preserve">г. Москва, </w:t>
      </w:r>
      <w:proofErr w:type="spellStart"/>
      <w:proofErr w:type="gramStart"/>
      <w:r w:rsidRPr="00F55726">
        <w:rPr>
          <w:b/>
          <w:sz w:val="16"/>
          <w:szCs w:val="16"/>
        </w:rPr>
        <w:t>вн.тер</w:t>
      </w:r>
      <w:proofErr w:type="gramEnd"/>
      <w:r w:rsidRPr="00F55726">
        <w:rPr>
          <w:b/>
          <w:sz w:val="16"/>
          <w:szCs w:val="16"/>
        </w:rPr>
        <w:t>.г.муниципальный</w:t>
      </w:r>
      <w:proofErr w:type="spellEnd"/>
      <w:r w:rsidRPr="00F55726">
        <w:rPr>
          <w:b/>
          <w:sz w:val="16"/>
          <w:szCs w:val="16"/>
        </w:rPr>
        <w:t xml:space="preserve"> округ Даниловский,  пер.  2-й </w:t>
      </w:r>
      <w:proofErr w:type="spellStart"/>
      <w:r w:rsidRPr="00F55726">
        <w:rPr>
          <w:b/>
          <w:sz w:val="16"/>
          <w:szCs w:val="16"/>
        </w:rPr>
        <w:t>Кожевнический</w:t>
      </w:r>
      <w:proofErr w:type="spellEnd"/>
      <w:r w:rsidRPr="00F55726">
        <w:rPr>
          <w:b/>
          <w:sz w:val="16"/>
          <w:szCs w:val="16"/>
        </w:rPr>
        <w:t>, д. 12, стр. 2, этаж 3, помещ. XVI, комната №4</w:t>
      </w:r>
    </w:p>
    <w:p w14:paraId="50150ACF" w14:textId="77777777" w:rsidR="00246DED" w:rsidRPr="00F55726" w:rsidRDefault="00F55726">
      <w:pPr>
        <w:pStyle w:val="2"/>
        <w:tabs>
          <w:tab w:val="left" w:pos="3685"/>
        </w:tabs>
        <w:spacing w:line="360" w:lineRule="auto"/>
        <w:rPr>
          <w:sz w:val="16"/>
          <w:szCs w:val="16"/>
        </w:rPr>
      </w:pPr>
      <w:r w:rsidRPr="00F55726">
        <w:rPr>
          <w:sz w:val="16"/>
          <w:szCs w:val="16"/>
        </w:rPr>
        <w:t>Дата проведения заседания:</w:t>
      </w:r>
      <w:r w:rsidRPr="00F55726">
        <w:rPr>
          <w:sz w:val="16"/>
          <w:szCs w:val="16"/>
        </w:rPr>
        <w:tab/>
        <w:t>11.08.2025</w:t>
      </w:r>
    </w:p>
    <w:p w14:paraId="3DB5BB03" w14:textId="77777777" w:rsidR="00246DED" w:rsidRPr="00F55726" w:rsidRDefault="00F55726">
      <w:pPr>
        <w:pStyle w:val="2"/>
        <w:spacing w:line="360" w:lineRule="auto"/>
        <w:rPr>
          <w:sz w:val="16"/>
          <w:szCs w:val="16"/>
        </w:rPr>
      </w:pPr>
      <w:r w:rsidRPr="00F55726">
        <w:rPr>
          <w:sz w:val="16"/>
          <w:szCs w:val="16"/>
        </w:rPr>
        <w:t>Дата, на которую определяются (фиксируются) лица, имеющие право голоса при принятии решений общим собранием акционеров 17.06.2025</w:t>
      </w:r>
    </w:p>
    <w:p w14:paraId="7FD44777" w14:textId="52EE7536" w:rsidR="00D76B9B" w:rsidRDefault="00D76B9B" w:rsidP="00D76B9B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Число голосов, которыми обладали лица, участвующие в заседании общего собрания акционеров</w:t>
      </w:r>
      <w:r w:rsidR="00DC7F3C">
        <w:rPr>
          <w:sz w:val="16"/>
          <w:szCs w:val="16"/>
        </w:rPr>
        <w:t>–</w:t>
      </w:r>
      <w:r w:rsidRPr="00F55726">
        <w:rPr>
          <w:sz w:val="16"/>
          <w:szCs w:val="16"/>
        </w:rPr>
        <w:t xml:space="preserve"> </w:t>
      </w:r>
      <w:r w:rsidR="00DC7F3C">
        <w:rPr>
          <w:sz w:val="16"/>
          <w:szCs w:val="16"/>
        </w:rPr>
        <w:t>31 749</w:t>
      </w:r>
      <w:r w:rsidRPr="00F55726">
        <w:rPr>
          <w:sz w:val="16"/>
          <w:szCs w:val="16"/>
        </w:rPr>
        <w:t>, что составляет 98,16 % от общего числа голосов.</w:t>
      </w:r>
    </w:p>
    <w:p w14:paraId="5CC6153D" w14:textId="36299EED" w:rsidR="00FF158A" w:rsidRDefault="00FF158A" w:rsidP="00D76B9B">
      <w:pPr>
        <w:pStyle w:val="2"/>
        <w:rPr>
          <w:sz w:val="16"/>
          <w:szCs w:val="16"/>
        </w:rPr>
      </w:pPr>
    </w:p>
    <w:p w14:paraId="21CAD3E8" w14:textId="77777777" w:rsidR="00FF158A" w:rsidRPr="007A1D7D" w:rsidRDefault="00FF158A" w:rsidP="00FF158A">
      <w:pPr>
        <w:pStyle w:val="40"/>
        <w:rPr>
          <w:b/>
          <w:sz w:val="16"/>
          <w:szCs w:val="16"/>
        </w:rPr>
      </w:pPr>
      <w:r w:rsidRPr="007A1D7D">
        <w:rPr>
          <w:b/>
          <w:sz w:val="16"/>
          <w:szCs w:val="16"/>
        </w:rPr>
        <w:t>Счетная комиссия:</w:t>
      </w:r>
    </w:p>
    <w:p w14:paraId="7D302D97" w14:textId="77777777" w:rsidR="00FF158A" w:rsidRPr="007A1D7D" w:rsidRDefault="00FF158A" w:rsidP="00FF158A">
      <w:pPr>
        <w:pStyle w:val="40"/>
        <w:rPr>
          <w:b/>
          <w:sz w:val="16"/>
          <w:szCs w:val="16"/>
        </w:rPr>
      </w:pPr>
      <w:r w:rsidRPr="007A1D7D">
        <w:rPr>
          <w:b/>
          <w:sz w:val="16"/>
          <w:szCs w:val="16"/>
        </w:rPr>
        <w:t>Акционерное общество "РДЦ ПАРИТЕТ"</w:t>
      </w:r>
    </w:p>
    <w:p w14:paraId="3C51F08B" w14:textId="77777777" w:rsidR="00FF158A" w:rsidRPr="007A1D7D" w:rsidRDefault="00FF158A" w:rsidP="00FF158A">
      <w:pPr>
        <w:pStyle w:val="40"/>
        <w:rPr>
          <w:b/>
          <w:sz w:val="16"/>
          <w:szCs w:val="16"/>
        </w:rPr>
      </w:pPr>
      <w:r w:rsidRPr="007A1D7D">
        <w:rPr>
          <w:b/>
          <w:sz w:val="16"/>
          <w:szCs w:val="16"/>
        </w:rPr>
        <w:t>Место нахождения регистратора: Российская Федерация, город Москва</w:t>
      </w:r>
    </w:p>
    <w:p w14:paraId="2E85D38C" w14:textId="77777777" w:rsidR="00FF158A" w:rsidRPr="007A1D7D" w:rsidRDefault="00FF158A" w:rsidP="00FF158A">
      <w:pPr>
        <w:pStyle w:val="40"/>
        <w:rPr>
          <w:b/>
          <w:sz w:val="16"/>
          <w:szCs w:val="16"/>
        </w:rPr>
      </w:pPr>
      <w:r w:rsidRPr="007A1D7D">
        <w:rPr>
          <w:b/>
          <w:sz w:val="16"/>
          <w:szCs w:val="16"/>
        </w:rPr>
        <w:t xml:space="preserve">Адрес регистратора: 115114, г. Москва, </w:t>
      </w:r>
      <w:proofErr w:type="spellStart"/>
      <w:proofErr w:type="gramStart"/>
      <w:r w:rsidRPr="007A1D7D">
        <w:rPr>
          <w:b/>
          <w:sz w:val="16"/>
          <w:szCs w:val="16"/>
        </w:rPr>
        <w:t>вн.тер</w:t>
      </w:r>
      <w:proofErr w:type="gramEnd"/>
      <w:r w:rsidRPr="007A1D7D">
        <w:rPr>
          <w:b/>
          <w:sz w:val="16"/>
          <w:szCs w:val="16"/>
        </w:rPr>
        <w:t>.г.муниципальный</w:t>
      </w:r>
      <w:proofErr w:type="spellEnd"/>
      <w:r w:rsidRPr="007A1D7D">
        <w:rPr>
          <w:b/>
          <w:sz w:val="16"/>
          <w:szCs w:val="16"/>
        </w:rPr>
        <w:t xml:space="preserve"> округ Даниловский, пер. 2-й </w:t>
      </w:r>
      <w:proofErr w:type="spellStart"/>
      <w:r w:rsidRPr="007A1D7D">
        <w:rPr>
          <w:b/>
          <w:sz w:val="16"/>
          <w:szCs w:val="16"/>
        </w:rPr>
        <w:t>Кожевнический</w:t>
      </w:r>
      <w:proofErr w:type="spellEnd"/>
      <w:r w:rsidRPr="007A1D7D">
        <w:rPr>
          <w:b/>
          <w:sz w:val="16"/>
          <w:szCs w:val="16"/>
        </w:rPr>
        <w:t xml:space="preserve">, д. 12, стр. 2, этаж 3, </w:t>
      </w:r>
      <w:proofErr w:type="spellStart"/>
      <w:r w:rsidRPr="007A1D7D">
        <w:rPr>
          <w:b/>
          <w:sz w:val="16"/>
          <w:szCs w:val="16"/>
        </w:rPr>
        <w:t>помещ</w:t>
      </w:r>
      <w:proofErr w:type="spellEnd"/>
      <w:r w:rsidRPr="007A1D7D">
        <w:rPr>
          <w:b/>
          <w:sz w:val="16"/>
          <w:szCs w:val="16"/>
        </w:rPr>
        <w:t>. XVI, комната №4</w:t>
      </w:r>
    </w:p>
    <w:p w14:paraId="5F116D89" w14:textId="77777777" w:rsidR="00FF158A" w:rsidRPr="007A1D7D" w:rsidRDefault="00FF158A" w:rsidP="00FF158A">
      <w:pPr>
        <w:pStyle w:val="40"/>
        <w:rPr>
          <w:sz w:val="16"/>
          <w:szCs w:val="16"/>
        </w:rPr>
      </w:pPr>
      <w:r w:rsidRPr="007A1D7D">
        <w:rPr>
          <w:sz w:val="16"/>
          <w:szCs w:val="16"/>
        </w:rPr>
        <w:t>Уполномоченные лица регистратора:</w:t>
      </w:r>
    </w:p>
    <w:p w14:paraId="3AA40C24" w14:textId="5C473745" w:rsidR="00FF158A" w:rsidRPr="007A1D7D" w:rsidRDefault="007A1D7D" w:rsidP="00FF158A">
      <w:pPr>
        <w:pStyle w:val="40"/>
        <w:rPr>
          <w:sz w:val="16"/>
          <w:szCs w:val="16"/>
        </w:rPr>
      </w:pPr>
      <w:r w:rsidRPr="007A1D7D">
        <w:rPr>
          <w:sz w:val="16"/>
          <w:szCs w:val="16"/>
        </w:rPr>
        <w:t>Лошкарева Елена Сергеевна</w:t>
      </w:r>
      <w:r w:rsidR="00FF158A" w:rsidRPr="007A1D7D">
        <w:rPr>
          <w:sz w:val="16"/>
          <w:szCs w:val="16"/>
        </w:rPr>
        <w:t>, доверенность № 09.01.25/</w:t>
      </w:r>
      <w:r w:rsidRPr="007A1D7D">
        <w:rPr>
          <w:sz w:val="16"/>
          <w:szCs w:val="16"/>
        </w:rPr>
        <w:t>52</w:t>
      </w:r>
      <w:r w:rsidR="00FF158A" w:rsidRPr="007A1D7D">
        <w:rPr>
          <w:sz w:val="16"/>
          <w:szCs w:val="16"/>
        </w:rPr>
        <w:t xml:space="preserve"> от 09.01.2025</w:t>
      </w:r>
    </w:p>
    <w:p w14:paraId="4272A615" w14:textId="77777777" w:rsidR="00FF158A" w:rsidRPr="007A1D7D" w:rsidRDefault="00FF158A" w:rsidP="00FF158A">
      <w:pPr>
        <w:pStyle w:val="40"/>
        <w:rPr>
          <w:sz w:val="16"/>
          <w:szCs w:val="16"/>
        </w:rPr>
      </w:pPr>
      <w:r w:rsidRPr="007A1D7D">
        <w:rPr>
          <w:sz w:val="16"/>
          <w:szCs w:val="16"/>
        </w:rPr>
        <w:t xml:space="preserve">Председательствующий на заседании: </w:t>
      </w:r>
      <w:r w:rsidRPr="007A1D7D">
        <w:rPr>
          <w:sz w:val="16"/>
          <w:szCs w:val="16"/>
        </w:rPr>
        <w:tab/>
        <w:t xml:space="preserve"> Мишутина Екатерина Владимировна</w:t>
      </w:r>
    </w:p>
    <w:p w14:paraId="435A47C6" w14:textId="77777777" w:rsidR="00FF158A" w:rsidRPr="007A1D7D" w:rsidRDefault="00FF158A" w:rsidP="00FF158A">
      <w:pPr>
        <w:pStyle w:val="40"/>
        <w:rPr>
          <w:sz w:val="16"/>
          <w:szCs w:val="16"/>
        </w:rPr>
      </w:pPr>
      <w:r w:rsidRPr="007A1D7D">
        <w:rPr>
          <w:sz w:val="16"/>
          <w:szCs w:val="16"/>
        </w:rPr>
        <w:t>Секретарь Общего собрания:</w:t>
      </w:r>
      <w:r w:rsidRPr="007A1D7D">
        <w:rPr>
          <w:sz w:val="16"/>
          <w:szCs w:val="16"/>
        </w:rPr>
        <w:tab/>
      </w:r>
      <w:r w:rsidRPr="007A1D7D">
        <w:rPr>
          <w:sz w:val="16"/>
          <w:szCs w:val="16"/>
        </w:rPr>
        <w:tab/>
        <w:t xml:space="preserve"> Мишутина Екатерина Владимировна</w:t>
      </w:r>
    </w:p>
    <w:p w14:paraId="75C2B4CC" w14:textId="499EF9FC" w:rsidR="00FF158A" w:rsidRDefault="00FF158A" w:rsidP="00D76B9B">
      <w:pPr>
        <w:pStyle w:val="2"/>
        <w:rPr>
          <w:sz w:val="16"/>
          <w:szCs w:val="16"/>
        </w:rPr>
      </w:pPr>
    </w:p>
    <w:p w14:paraId="400E0040" w14:textId="77777777" w:rsidR="00FF158A" w:rsidRPr="00F55726" w:rsidRDefault="00FF158A" w:rsidP="00D76B9B">
      <w:pPr>
        <w:pStyle w:val="2"/>
        <w:rPr>
          <w:sz w:val="16"/>
          <w:szCs w:val="16"/>
        </w:rPr>
      </w:pPr>
    </w:p>
    <w:p w14:paraId="0DC69738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>Повестка дня:</w:t>
      </w:r>
    </w:p>
    <w:p w14:paraId="16A403E8" w14:textId="77777777" w:rsidR="00246DED" w:rsidRPr="00F55726" w:rsidRDefault="00F55726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1.  Об избрании членов Совета директоров Общества</w:t>
      </w:r>
    </w:p>
    <w:p w14:paraId="2D36967A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>Результаты регистрации и подсчета голосов по вопросу 1:</w:t>
      </w:r>
    </w:p>
    <w:p w14:paraId="22378CD4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>Об избрании членов Совета директоров Общества</w:t>
      </w:r>
    </w:p>
    <w:p w14:paraId="482277EF" w14:textId="77777777" w:rsidR="00246DED" w:rsidRPr="00F55726" w:rsidRDefault="00F55726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Число голосов, которыми обладали лица, включенные в список лиц, имеющих право голоса при принятии решений общим собранием акционеров по данному вопросу повестки дня - 161 720.</w:t>
      </w:r>
    </w:p>
    <w:p w14:paraId="6D5FDA46" w14:textId="77777777" w:rsidR="00246DED" w:rsidRPr="00F55726" w:rsidRDefault="00F55726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Положения* - 161 720.</w:t>
      </w:r>
    </w:p>
    <w:p w14:paraId="11459017" w14:textId="3DF3C239" w:rsidR="00246DED" w:rsidRPr="00F55726" w:rsidRDefault="00F55726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Число голосов, которыми обладали лица, участвующие в заседании общего собрания акционеров по данному вопросу повестки дня - 158 745, что составляет 98,16 % от общего числа голосов.</w:t>
      </w:r>
    </w:p>
    <w:p w14:paraId="34B5821F" w14:textId="77777777" w:rsidR="00246DED" w:rsidRPr="00F55726" w:rsidRDefault="00F55726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Кворум заседания для принятия решений общим собранием акционеров по данному вопросу имелся</w:t>
      </w:r>
    </w:p>
    <w:p w14:paraId="324DA8D8" w14:textId="7845480D" w:rsidR="00246DED" w:rsidRPr="00F55726" w:rsidRDefault="00F55726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Число голосов по данному вопросу повестки дня, которые не подсчитывались в связи с признанием бюллетеней недействительными или по иным основаниям - 0</w:t>
      </w:r>
    </w:p>
    <w:p w14:paraId="6853282E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>Поданные голоса по данному вопросу распределились следующим образом:</w:t>
      </w:r>
    </w:p>
    <w:tbl>
      <w:tblPr>
        <w:tblStyle w:val="ab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246DED" w:rsidRPr="00F55726" w14:paraId="0E3CB361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5203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F55726">
              <w:rPr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2D1D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53D9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Голоса ЗА</w:t>
            </w:r>
          </w:p>
        </w:tc>
      </w:tr>
      <w:tr w:rsidR="00246DED" w:rsidRPr="00F55726" w14:paraId="1393236A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5A58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AE19" w14:textId="77777777" w:rsidR="00246DED" w:rsidRPr="00F55726" w:rsidRDefault="00F55726">
            <w:pPr>
              <w:pStyle w:val="2"/>
              <w:keepNext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Перегудов Александр Вячеславович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BD89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31 749</w:t>
            </w:r>
          </w:p>
        </w:tc>
      </w:tr>
      <w:tr w:rsidR="00246DED" w:rsidRPr="00F55726" w14:paraId="1EB3D39A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49B1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B6E9" w14:textId="77777777" w:rsidR="00246DED" w:rsidRPr="00F55726" w:rsidRDefault="00F55726">
            <w:pPr>
              <w:pStyle w:val="2"/>
              <w:keepNext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Щербаков Олег Валериевич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D78B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31 749</w:t>
            </w:r>
          </w:p>
        </w:tc>
      </w:tr>
      <w:tr w:rsidR="00246DED" w:rsidRPr="00F55726" w14:paraId="78F64933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8832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CA6C" w14:textId="77777777" w:rsidR="00246DED" w:rsidRPr="00F55726" w:rsidRDefault="00F55726">
            <w:pPr>
              <w:pStyle w:val="2"/>
              <w:keepNext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Ковалев Валерий Владимирович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4636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31 749</w:t>
            </w:r>
          </w:p>
        </w:tc>
      </w:tr>
      <w:tr w:rsidR="00246DED" w:rsidRPr="00F55726" w14:paraId="60ACDD84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2397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90749" w14:textId="77777777" w:rsidR="00246DED" w:rsidRPr="00F55726" w:rsidRDefault="00F55726">
            <w:pPr>
              <w:pStyle w:val="2"/>
              <w:keepNext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 w:rsidRPr="00F55726">
              <w:rPr>
                <w:b/>
                <w:sz w:val="16"/>
                <w:szCs w:val="16"/>
              </w:rPr>
              <w:t>Сасина</w:t>
            </w:r>
            <w:proofErr w:type="spellEnd"/>
            <w:r w:rsidRPr="00F55726">
              <w:rPr>
                <w:b/>
                <w:sz w:val="16"/>
                <w:szCs w:val="16"/>
              </w:rPr>
              <w:t xml:space="preserve"> Мария Владимировна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548A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31 749</w:t>
            </w:r>
          </w:p>
        </w:tc>
      </w:tr>
      <w:tr w:rsidR="00246DED" w:rsidRPr="00F55726" w14:paraId="7382AB34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F14F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542B" w14:textId="77777777" w:rsidR="00246DED" w:rsidRPr="00F55726" w:rsidRDefault="00F55726">
            <w:pPr>
              <w:pStyle w:val="2"/>
              <w:keepNext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Зайцев Андрей Викторович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C1BF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31 749</w:t>
            </w:r>
          </w:p>
        </w:tc>
      </w:tr>
      <w:tr w:rsidR="00246DED" w:rsidRPr="00F55726" w14:paraId="7E237354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EDC9A" w14:textId="77777777" w:rsidR="00246DED" w:rsidRPr="00F55726" w:rsidRDefault="00246DED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03BF" w14:textId="77777777" w:rsidR="00246DED" w:rsidRPr="00F55726" w:rsidRDefault="00F55726">
            <w:pPr>
              <w:pStyle w:val="2"/>
              <w:keepNext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7D58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0</w:t>
            </w:r>
          </w:p>
        </w:tc>
      </w:tr>
      <w:tr w:rsidR="00246DED" w:rsidRPr="00F55726" w14:paraId="2482A02B" w14:textId="77777777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5FF8" w14:textId="77777777" w:rsidR="00246DED" w:rsidRPr="00F55726" w:rsidRDefault="00246DED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A69B6" w14:textId="77777777" w:rsidR="00246DED" w:rsidRPr="00F55726" w:rsidRDefault="00F55726">
            <w:pPr>
              <w:pStyle w:val="2"/>
              <w:keepNext/>
              <w:keepLines/>
              <w:widowControl w:val="0"/>
              <w:spacing w:line="240" w:lineRule="auto"/>
              <w:rPr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42EE" w14:textId="77777777" w:rsidR="00246DED" w:rsidRPr="00F55726" w:rsidRDefault="00F55726">
            <w:pPr>
              <w:pStyle w:val="2"/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F55726">
              <w:rPr>
                <w:b/>
                <w:sz w:val="16"/>
                <w:szCs w:val="16"/>
              </w:rPr>
              <w:t>0</w:t>
            </w:r>
          </w:p>
        </w:tc>
      </w:tr>
    </w:tbl>
    <w:p w14:paraId="42476730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>РЕШЕНИЕ ПРИНЯТО</w:t>
      </w:r>
    </w:p>
    <w:p w14:paraId="484E86E9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>ФОРМУЛИРОВКА ПРИНЯТОГО РЕШЕНИЯ:</w:t>
      </w:r>
    </w:p>
    <w:p w14:paraId="079A76C2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>Избрать членами Совета директоров Общества:</w:t>
      </w:r>
    </w:p>
    <w:p w14:paraId="4BCAA959" w14:textId="77777777" w:rsidR="00246DED" w:rsidRPr="00F55726" w:rsidRDefault="00F55726">
      <w:pPr>
        <w:pStyle w:val="2"/>
        <w:rPr>
          <w:b/>
          <w:sz w:val="16"/>
          <w:szCs w:val="16"/>
        </w:rPr>
      </w:pPr>
      <w:r w:rsidRPr="00F55726">
        <w:rPr>
          <w:b/>
          <w:sz w:val="16"/>
          <w:szCs w:val="16"/>
        </w:rPr>
        <w:t xml:space="preserve">Перегудов Александр Вячеславович, Щербаков Олег Валериевич, Ковалев Валерий Владимирович, </w:t>
      </w:r>
      <w:proofErr w:type="spellStart"/>
      <w:r w:rsidRPr="00F55726">
        <w:rPr>
          <w:b/>
          <w:sz w:val="16"/>
          <w:szCs w:val="16"/>
        </w:rPr>
        <w:t>Сасина</w:t>
      </w:r>
      <w:proofErr w:type="spellEnd"/>
      <w:r w:rsidRPr="00F55726">
        <w:rPr>
          <w:b/>
          <w:sz w:val="16"/>
          <w:szCs w:val="16"/>
        </w:rPr>
        <w:t xml:space="preserve"> Мария Владимировна, Зайцев Андрей Викторович</w:t>
      </w:r>
    </w:p>
    <w:p w14:paraId="75BE54E8" w14:textId="77777777" w:rsidR="004A24CC" w:rsidRDefault="004A24CC">
      <w:pPr>
        <w:pStyle w:val="2"/>
        <w:rPr>
          <w:sz w:val="16"/>
          <w:szCs w:val="16"/>
        </w:rPr>
      </w:pPr>
    </w:p>
    <w:p w14:paraId="38CF9000" w14:textId="14EA25F1" w:rsidR="00246DED" w:rsidRDefault="00F55726">
      <w:pPr>
        <w:pStyle w:val="2"/>
        <w:rPr>
          <w:sz w:val="16"/>
          <w:szCs w:val="16"/>
        </w:rPr>
      </w:pPr>
      <w:r w:rsidRPr="00F55726">
        <w:rPr>
          <w:sz w:val="16"/>
          <w:szCs w:val="16"/>
        </w:rPr>
        <w:t>* Положение Центрального Банка Российской Федерации</w:t>
      </w:r>
      <w:r w:rsidR="007A1D7D">
        <w:rPr>
          <w:sz w:val="16"/>
          <w:szCs w:val="16"/>
        </w:rPr>
        <w:t xml:space="preserve"> </w:t>
      </w:r>
      <w:r w:rsidRPr="00F55726">
        <w:rPr>
          <w:sz w:val="16"/>
          <w:szCs w:val="16"/>
        </w:rPr>
        <w:t>№</w:t>
      </w:r>
      <w:r w:rsidR="007A1D7D">
        <w:rPr>
          <w:sz w:val="16"/>
          <w:szCs w:val="16"/>
        </w:rPr>
        <w:t> </w:t>
      </w:r>
      <w:r w:rsidRPr="00F55726">
        <w:rPr>
          <w:sz w:val="16"/>
          <w:szCs w:val="16"/>
        </w:rPr>
        <w:t>660-П</w:t>
      </w:r>
      <w:r w:rsidR="004A24CC">
        <w:rPr>
          <w:sz w:val="16"/>
          <w:szCs w:val="16"/>
        </w:rPr>
        <w:t xml:space="preserve"> </w:t>
      </w:r>
      <w:r w:rsidRPr="00F55726">
        <w:rPr>
          <w:sz w:val="16"/>
          <w:szCs w:val="16"/>
        </w:rPr>
        <w:t>от 16.11.2018г. "Об общих собраниях акционеров"</w:t>
      </w:r>
    </w:p>
    <w:p w14:paraId="4A765BC0" w14:textId="39AAA7FF" w:rsidR="007A1D7D" w:rsidRDefault="007A1D7D">
      <w:pPr>
        <w:pStyle w:val="2"/>
        <w:rPr>
          <w:sz w:val="16"/>
          <w:szCs w:val="16"/>
        </w:rPr>
      </w:pPr>
    </w:p>
    <w:p w14:paraId="5141FB2E" w14:textId="77777777" w:rsidR="007A1D7D" w:rsidRPr="007A1D7D" w:rsidRDefault="007A1D7D" w:rsidP="007A1D7D">
      <w:pPr>
        <w:pStyle w:val="40"/>
        <w:rPr>
          <w:sz w:val="16"/>
          <w:szCs w:val="16"/>
        </w:rPr>
      </w:pPr>
      <w:r w:rsidRPr="007A1D7D">
        <w:rPr>
          <w:sz w:val="16"/>
          <w:szCs w:val="16"/>
        </w:rPr>
        <w:t xml:space="preserve">Председательствующий на заседании: </w:t>
      </w:r>
      <w:r w:rsidRPr="007A1D7D">
        <w:rPr>
          <w:sz w:val="16"/>
          <w:szCs w:val="16"/>
        </w:rPr>
        <w:tab/>
        <w:t xml:space="preserve"> Мишутина Екатерина Владимировна</w:t>
      </w:r>
    </w:p>
    <w:p w14:paraId="6DEDA78F" w14:textId="5ADBD128" w:rsidR="007A1D7D" w:rsidRPr="00F55726" w:rsidRDefault="007A1D7D" w:rsidP="004A24CC">
      <w:pPr>
        <w:pStyle w:val="40"/>
        <w:rPr>
          <w:sz w:val="16"/>
          <w:szCs w:val="16"/>
        </w:rPr>
      </w:pPr>
      <w:r w:rsidRPr="007A1D7D">
        <w:rPr>
          <w:sz w:val="16"/>
          <w:szCs w:val="16"/>
        </w:rPr>
        <w:t>Секретарь Общего собрания:</w:t>
      </w:r>
      <w:r w:rsidRPr="007A1D7D">
        <w:rPr>
          <w:sz w:val="16"/>
          <w:szCs w:val="16"/>
        </w:rPr>
        <w:tab/>
      </w:r>
      <w:r w:rsidRPr="007A1D7D">
        <w:rPr>
          <w:sz w:val="16"/>
          <w:szCs w:val="16"/>
        </w:rPr>
        <w:tab/>
        <w:t xml:space="preserve"> Мишутина Екатерина Владимировна</w:t>
      </w:r>
    </w:p>
    <w:sectPr w:rsidR="007A1D7D" w:rsidRPr="00F55726" w:rsidSect="00F55726">
      <w:footerReference w:type="default" r:id="rId7"/>
      <w:pgSz w:w="11909" w:h="16834"/>
      <w:pgMar w:top="566" w:right="708" w:bottom="284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9DBB" w14:textId="77777777" w:rsidR="00246DED" w:rsidRDefault="00246DED" w:rsidP="00246DED">
      <w:pPr>
        <w:spacing w:line="240" w:lineRule="auto"/>
      </w:pPr>
      <w:r>
        <w:separator/>
      </w:r>
    </w:p>
  </w:endnote>
  <w:endnote w:type="continuationSeparator" w:id="0">
    <w:p w14:paraId="1D920D4B" w14:textId="77777777" w:rsidR="00246DED" w:rsidRDefault="00246DED" w:rsidP="00246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79C4" w14:textId="77777777" w:rsidR="00246DED" w:rsidRDefault="00EE542F">
    <w:pPr>
      <w:pStyle w:val="2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F55726"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92410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2E82" w14:textId="77777777" w:rsidR="00246DED" w:rsidRDefault="00246DED" w:rsidP="00246DED">
      <w:pPr>
        <w:spacing w:line="240" w:lineRule="auto"/>
      </w:pPr>
      <w:r>
        <w:separator/>
      </w:r>
    </w:p>
  </w:footnote>
  <w:footnote w:type="continuationSeparator" w:id="0">
    <w:p w14:paraId="39AA6F79" w14:textId="77777777" w:rsidR="00246DED" w:rsidRDefault="00246DED" w:rsidP="00246D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ED"/>
    <w:rsid w:val="00246DED"/>
    <w:rsid w:val="00323454"/>
    <w:rsid w:val="00491689"/>
    <w:rsid w:val="004A24CC"/>
    <w:rsid w:val="007A1D7D"/>
    <w:rsid w:val="007D2E65"/>
    <w:rsid w:val="008B1B9F"/>
    <w:rsid w:val="0092410E"/>
    <w:rsid w:val="00995ACF"/>
    <w:rsid w:val="00D76B9B"/>
    <w:rsid w:val="00DC7F3C"/>
    <w:rsid w:val="00EE542F"/>
    <w:rsid w:val="00F55726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A246"/>
  <w15:docId w15:val="{684A4C5B-7C0E-426C-8BA3-ECAE2D18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F"/>
  </w:style>
  <w:style w:type="paragraph" w:styleId="1">
    <w:name w:val="heading 1"/>
    <w:basedOn w:val="2"/>
    <w:next w:val="2"/>
    <w:rsid w:val="00246D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2"/>
    <w:next w:val="2"/>
    <w:rsid w:val="00246D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2"/>
    <w:next w:val="2"/>
    <w:rsid w:val="00246D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2"/>
    <w:next w:val="2"/>
    <w:rsid w:val="00246D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2"/>
    <w:next w:val="2"/>
    <w:rsid w:val="00246DE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2"/>
    <w:next w:val="2"/>
    <w:rsid w:val="00246D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6DED"/>
  </w:style>
  <w:style w:type="table" w:customStyle="1" w:styleId="TableNormal">
    <w:name w:val="Table Normal"/>
    <w:rsid w:val="00246D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246DED"/>
    <w:pPr>
      <w:keepNext/>
      <w:keepLines/>
      <w:spacing w:after="60"/>
    </w:pPr>
    <w:rPr>
      <w:sz w:val="52"/>
      <w:szCs w:val="52"/>
    </w:rPr>
  </w:style>
  <w:style w:type="paragraph" w:customStyle="1" w:styleId="2">
    <w:name w:val="Обычный2"/>
    <w:rsid w:val="00246DED"/>
  </w:style>
  <w:style w:type="table" w:customStyle="1" w:styleId="TableNormal0">
    <w:name w:val="Table Normal"/>
    <w:rsid w:val="00246D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246DE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246D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40">
    <w:name w:val="Обычный4"/>
    <w:rsid w:val="00FF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hy3pOVLzIT1/zZOtYqJ4tSLNw==">CgMxLjA4AHIhMXlJNXhseVp0SWlybDBzRmh0Y3c0a3g4Wkdta3pCMTlO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Антонина Юрьевна</dc:creator>
  <cp:lastModifiedBy>Я</cp:lastModifiedBy>
  <cp:revision>2</cp:revision>
  <cp:lastPrinted>2025-07-29T08:13:00Z</cp:lastPrinted>
  <dcterms:created xsi:type="dcterms:W3CDTF">2025-08-11T11:33:00Z</dcterms:created>
  <dcterms:modified xsi:type="dcterms:W3CDTF">2025-08-11T11:33:00Z</dcterms:modified>
</cp:coreProperties>
</file>